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80" w:rsidRPr="00900C94" w:rsidRDefault="00AD6C80" w:rsidP="00611A6B">
      <w:pPr>
        <w:spacing w:after="0"/>
        <w:ind w:left="3600" w:firstLine="720"/>
        <w:rPr>
          <w:b/>
          <w:i/>
          <w:sz w:val="28"/>
          <w:szCs w:val="28"/>
        </w:rPr>
      </w:pPr>
      <w:r w:rsidRPr="00900C94">
        <w:rPr>
          <w:b/>
          <w:i/>
          <w:sz w:val="28"/>
          <w:szCs w:val="28"/>
        </w:rPr>
        <w:t xml:space="preserve">English </w:t>
      </w:r>
      <w:r w:rsidR="00611A6B">
        <w:rPr>
          <w:b/>
          <w:i/>
          <w:sz w:val="28"/>
          <w:szCs w:val="28"/>
        </w:rPr>
        <w:t>IV</w:t>
      </w:r>
    </w:p>
    <w:p w:rsidR="00AD6C80" w:rsidRPr="00900C94" w:rsidRDefault="00AD6C80" w:rsidP="00AD6C80">
      <w:pPr>
        <w:spacing w:after="0"/>
        <w:rPr>
          <w:b/>
          <w:i/>
          <w:sz w:val="28"/>
          <w:szCs w:val="28"/>
        </w:rPr>
      </w:pPr>
      <w:r w:rsidRPr="00900C94">
        <w:rPr>
          <w:b/>
          <w:i/>
          <w:sz w:val="28"/>
          <w:szCs w:val="28"/>
        </w:rPr>
        <w:tab/>
      </w:r>
      <w:r w:rsidRPr="00900C94">
        <w:rPr>
          <w:b/>
          <w:i/>
          <w:sz w:val="28"/>
          <w:szCs w:val="28"/>
        </w:rPr>
        <w:tab/>
      </w:r>
      <w:r w:rsidRPr="00900C94">
        <w:rPr>
          <w:b/>
          <w:i/>
          <w:sz w:val="28"/>
          <w:szCs w:val="28"/>
        </w:rPr>
        <w:tab/>
      </w:r>
      <w:r w:rsidRPr="00900C94">
        <w:rPr>
          <w:b/>
          <w:i/>
          <w:sz w:val="28"/>
          <w:szCs w:val="28"/>
        </w:rPr>
        <w:tab/>
      </w:r>
      <w:r w:rsidRPr="00900C94">
        <w:rPr>
          <w:b/>
          <w:i/>
          <w:sz w:val="28"/>
          <w:szCs w:val="28"/>
        </w:rPr>
        <w:tab/>
      </w:r>
      <w:r w:rsidRPr="00900C94">
        <w:rPr>
          <w:b/>
          <w:i/>
          <w:sz w:val="28"/>
          <w:szCs w:val="28"/>
        </w:rPr>
        <w:tab/>
        <w:t xml:space="preserve">Weekly Assignments </w:t>
      </w:r>
      <w:r w:rsidR="008F6F25">
        <w:rPr>
          <w:b/>
          <w:i/>
          <w:sz w:val="28"/>
          <w:szCs w:val="28"/>
        </w:rPr>
        <w:t>3</w:t>
      </w:r>
      <w:r w:rsidRPr="00900C94">
        <w:rPr>
          <w:b/>
          <w:i/>
          <w:sz w:val="28"/>
          <w:szCs w:val="28"/>
        </w:rPr>
        <w:t>/</w:t>
      </w:r>
      <w:r w:rsidR="008F6F25">
        <w:rPr>
          <w:b/>
          <w:i/>
          <w:sz w:val="28"/>
          <w:szCs w:val="28"/>
        </w:rPr>
        <w:t>13</w:t>
      </w:r>
      <w:r w:rsidRPr="00900C94">
        <w:rPr>
          <w:b/>
          <w:i/>
          <w:sz w:val="28"/>
          <w:szCs w:val="28"/>
        </w:rPr>
        <w:t>/ to 3/</w:t>
      </w:r>
      <w:r w:rsidR="008F6F25">
        <w:rPr>
          <w:b/>
          <w:i/>
          <w:sz w:val="28"/>
          <w:szCs w:val="28"/>
        </w:rPr>
        <w:t>17</w:t>
      </w:r>
      <w:r w:rsidRPr="00900C94">
        <w:rPr>
          <w:b/>
          <w:i/>
          <w:sz w:val="28"/>
          <w:szCs w:val="28"/>
        </w:rPr>
        <w:t xml:space="preserve">/2017 </w:t>
      </w:r>
    </w:p>
    <w:p w:rsidR="00AD6C80" w:rsidRPr="00900C94" w:rsidRDefault="00AD6C80" w:rsidP="00AD6C80">
      <w:pPr>
        <w:spacing w:after="0"/>
        <w:rPr>
          <w:b/>
          <w:i/>
          <w:sz w:val="28"/>
          <w:szCs w:val="28"/>
        </w:rPr>
      </w:pPr>
      <w:r w:rsidRPr="00900C94">
        <w:rPr>
          <w:b/>
          <w:i/>
          <w:sz w:val="28"/>
          <w:szCs w:val="28"/>
        </w:rPr>
        <w:t xml:space="preserve">                                                                     Mrs. Vigil</w:t>
      </w:r>
    </w:p>
    <w:p w:rsidR="00AD6C80" w:rsidRDefault="00AD6C80" w:rsidP="00AD6C80">
      <w:pPr>
        <w:spacing w:after="0"/>
        <w:rPr>
          <w:b/>
          <w:i/>
          <w:sz w:val="24"/>
          <w:szCs w:val="24"/>
        </w:rPr>
      </w:pPr>
    </w:p>
    <w:p w:rsidR="00AD6C80" w:rsidRPr="006D0232" w:rsidRDefault="00AD6C80" w:rsidP="00AD6C80">
      <w:pPr>
        <w:spacing w:after="0"/>
        <w:rPr>
          <w:b/>
          <w:i/>
          <w:sz w:val="24"/>
          <w:szCs w:val="24"/>
        </w:rPr>
      </w:pPr>
    </w:p>
    <w:tbl>
      <w:tblPr>
        <w:tblStyle w:val="TableGrid"/>
        <w:tblW w:w="0" w:type="auto"/>
        <w:tblLook w:val="04A0" w:firstRow="1" w:lastRow="0" w:firstColumn="1" w:lastColumn="0" w:noHBand="0" w:noVBand="1"/>
      </w:tblPr>
      <w:tblGrid>
        <w:gridCol w:w="2335"/>
        <w:gridCol w:w="5400"/>
        <w:gridCol w:w="1615"/>
      </w:tblGrid>
      <w:tr w:rsidR="00AD6C80" w:rsidTr="00907193">
        <w:tc>
          <w:tcPr>
            <w:tcW w:w="2335" w:type="dxa"/>
          </w:tcPr>
          <w:p w:rsidR="00AD6C80" w:rsidRPr="00DE52C4" w:rsidRDefault="00AD6C80" w:rsidP="00907193">
            <w:pPr>
              <w:rPr>
                <w:b/>
                <w:sz w:val="28"/>
                <w:szCs w:val="28"/>
              </w:rPr>
            </w:pPr>
            <w:r w:rsidRPr="00DE52C4">
              <w:rPr>
                <w:b/>
                <w:sz w:val="28"/>
                <w:szCs w:val="28"/>
              </w:rPr>
              <w:t>Dates:</w:t>
            </w:r>
          </w:p>
        </w:tc>
        <w:tc>
          <w:tcPr>
            <w:tcW w:w="5400" w:type="dxa"/>
          </w:tcPr>
          <w:p w:rsidR="00AD6C80" w:rsidRPr="00DE52C4" w:rsidRDefault="00AD6C80" w:rsidP="00611A6B">
            <w:pPr>
              <w:rPr>
                <w:b/>
                <w:sz w:val="28"/>
                <w:szCs w:val="28"/>
              </w:rPr>
            </w:pPr>
            <w:r w:rsidRPr="00DE52C4">
              <w:rPr>
                <w:b/>
                <w:sz w:val="28"/>
                <w:szCs w:val="28"/>
              </w:rPr>
              <w:t>Assignments  (MWF</w:t>
            </w:r>
            <w:r w:rsidR="00611A6B">
              <w:rPr>
                <w:b/>
                <w:sz w:val="28"/>
                <w:szCs w:val="28"/>
              </w:rPr>
              <w:t>)</w:t>
            </w:r>
            <w:r w:rsidRPr="00DE52C4">
              <w:rPr>
                <w:b/>
                <w:sz w:val="28"/>
                <w:szCs w:val="28"/>
              </w:rPr>
              <w:t xml:space="preserve"> </w:t>
            </w:r>
          </w:p>
        </w:tc>
        <w:tc>
          <w:tcPr>
            <w:tcW w:w="1615" w:type="dxa"/>
          </w:tcPr>
          <w:p w:rsidR="00AD6C80" w:rsidRPr="00DE52C4" w:rsidRDefault="00AD6C80" w:rsidP="00907193">
            <w:pPr>
              <w:rPr>
                <w:b/>
                <w:sz w:val="28"/>
                <w:szCs w:val="28"/>
              </w:rPr>
            </w:pPr>
            <w:r w:rsidRPr="00DE52C4">
              <w:rPr>
                <w:b/>
                <w:sz w:val="28"/>
                <w:szCs w:val="28"/>
              </w:rPr>
              <w:t>Due Date:</w:t>
            </w:r>
          </w:p>
        </w:tc>
      </w:tr>
      <w:tr w:rsidR="00AD6C80" w:rsidTr="00907193">
        <w:tc>
          <w:tcPr>
            <w:tcW w:w="2335" w:type="dxa"/>
          </w:tcPr>
          <w:p w:rsidR="00AD6C80" w:rsidRDefault="00CF254D" w:rsidP="00CF254D">
            <w:r>
              <w:t>3</w:t>
            </w:r>
            <w:r w:rsidR="00AD6C80">
              <w:t>/</w:t>
            </w:r>
            <w:r>
              <w:t>13</w:t>
            </w:r>
            <w:r w:rsidR="00AD6C80">
              <w:t>/2017</w:t>
            </w:r>
          </w:p>
        </w:tc>
        <w:tc>
          <w:tcPr>
            <w:tcW w:w="5400" w:type="dxa"/>
          </w:tcPr>
          <w:p w:rsidR="00AD6C80" w:rsidRPr="00CF254D" w:rsidRDefault="00AD6C80" w:rsidP="00CF254D">
            <w:pPr>
              <w:tabs>
                <w:tab w:val="left" w:pos="2010"/>
              </w:tabs>
              <w:rPr>
                <w:b/>
                <w:sz w:val="28"/>
                <w:szCs w:val="28"/>
              </w:rPr>
            </w:pPr>
            <w:r w:rsidRPr="00CF254D">
              <w:rPr>
                <w:b/>
                <w:sz w:val="28"/>
                <w:szCs w:val="28"/>
              </w:rPr>
              <w:t>Bell Ringer</w:t>
            </w:r>
            <w:r w:rsidR="00CF254D" w:rsidRPr="00CF254D">
              <w:rPr>
                <w:b/>
                <w:sz w:val="28"/>
                <w:szCs w:val="28"/>
              </w:rPr>
              <w:tab/>
            </w:r>
          </w:p>
          <w:p w:rsidR="00CF254D" w:rsidRDefault="00CF254D" w:rsidP="00CF254D">
            <w:pPr>
              <w:rPr>
                <w:rFonts w:ascii="Times New Roman" w:hAnsi="Times New Roman" w:cs="Times New Roman"/>
                <w:sz w:val="24"/>
                <w:szCs w:val="24"/>
              </w:rPr>
            </w:pPr>
            <w:r w:rsidRPr="00746EEB">
              <w:rPr>
                <w:rFonts w:ascii="Times New Roman" w:hAnsi="Times New Roman" w:cs="Times New Roman"/>
                <w:b/>
                <w:sz w:val="24"/>
                <w:szCs w:val="24"/>
              </w:rPr>
              <w:t>Writing Prompt</w:t>
            </w:r>
            <w:r>
              <w:rPr>
                <w:rFonts w:ascii="Times New Roman" w:hAnsi="Times New Roman" w:cs="Times New Roman"/>
                <w:sz w:val="24"/>
                <w:szCs w:val="24"/>
              </w:rPr>
              <w:t>:</w:t>
            </w:r>
          </w:p>
          <w:p w:rsidR="00CF254D" w:rsidRPr="00CF254D" w:rsidRDefault="00CF254D" w:rsidP="00CF254D">
            <w:pPr>
              <w:rPr>
                <w:rFonts w:ascii="Times New Roman" w:hAnsi="Times New Roman" w:cs="Times New Roman"/>
                <w:sz w:val="24"/>
                <w:szCs w:val="24"/>
              </w:rPr>
            </w:pPr>
            <w:r w:rsidRPr="00CF254D">
              <w:rPr>
                <w:rFonts w:ascii="Times New Roman" w:hAnsi="Times New Roman" w:cs="Times New Roman"/>
                <w:sz w:val="24"/>
                <w:szCs w:val="24"/>
              </w:rPr>
              <w:t xml:space="preserve">Make a list of 40 things that happened to you this month.  They can be funny, embarrassing, happy, or infuriating. Then, pick one from your list and write one </w:t>
            </w:r>
            <w:r w:rsidR="006D46C0">
              <w:rPr>
                <w:rFonts w:ascii="Times New Roman" w:hAnsi="Times New Roman" w:cs="Times New Roman"/>
                <w:sz w:val="24"/>
                <w:szCs w:val="24"/>
              </w:rPr>
              <w:t>or two paragraphs</w:t>
            </w:r>
            <w:r w:rsidRPr="00CF254D">
              <w:rPr>
                <w:rFonts w:ascii="Times New Roman" w:hAnsi="Times New Roman" w:cs="Times New Roman"/>
                <w:sz w:val="24"/>
                <w:szCs w:val="24"/>
              </w:rPr>
              <w:t xml:space="preserve"> about it.</w:t>
            </w:r>
          </w:p>
          <w:p w:rsidR="00CF254D" w:rsidRDefault="00CF254D" w:rsidP="00CF254D">
            <w:pPr>
              <w:tabs>
                <w:tab w:val="left" w:pos="2010"/>
              </w:tabs>
            </w:pPr>
          </w:p>
        </w:tc>
        <w:tc>
          <w:tcPr>
            <w:tcW w:w="1615" w:type="dxa"/>
          </w:tcPr>
          <w:p w:rsidR="00611A6B" w:rsidRDefault="00CF254D" w:rsidP="00907193">
            <w:r>
              <w:t>3</w:t>
            </w:r>
            <w:r w:rsidR="00611A6B">
              <w:t>/</w:t>
            </w:r>
            <w:r>
              <w:t>13</w:t>
            </w:r>
          </w:p>
          <w:p w:rsidR="00AD6C80" w:rsidRDefault="00AD6C80" w:rsidP="00907193">
            <w:r>
              <w:t xml:space="preserve"> </w:t>
            </w:r>
          </w:p>
        </w:tc>
      </w:tr>
      <w:tr w:rsidR="00AD6C80" w:rsidTr="00907193">
        <w:tc>
          <w:tcPr>
            <w:tcW w:w="2335" w:type="dxa"/>
          </w:tcPr>
          <w:p w:rsidR="00AD6C80" w:rsidRDefault="00CF254D" w:rsidP="00CF254D">
            <w:r>
              <w:t>3</w:t>
            </w:r>
            <w:r w:rsidR="00AD6C80">
              <w:t>/</w:t>
            </w:r>
            <w:r>
              <w:t>13</w:t>
            </w:r>
          </w:p>
        </w:tc>
        <w:tc>
          <w:tcPr>
            <w:tcW w:w="5400" w:type="dxa"/>
          </w:tcPr>
          <w:p w:rsidR="00F303BF" w:rsidRPr="00F905C1" w:rsidRDefault="00F303BF" w:rsidP="00F303BF">
            <w:pPr>
              <w:rPr>
                <w:rFonts w:ascii="Comic Sans MS" w:hAnsi="Comic Sans MS"/>
                <w:b/>
              </w:rPr>
            </w:pPr>
            <w:r>
              <w:rPr>
                <w:rFonts w:ascii="Comic Sans MS" w:hAnsi="Comic Sans MS"/>
                <w:b/>
              </w:rPr>
              <w:t>Novel: The Grapes of Wrath</w:t>
            </w:r>
          </w:p>
          <w:p w:rsidR="00F303BF" w:rsidRPr="005F780C" w:rsidRDefault="00F303BF" w:rsidP="00F303BF">
            <w:pPr>
              <w:pStyle w:val="ListParagraph"/>
              <w:numPr>
                <w:ilvl w:val="0"/>
                <w:numId w:val="6"/>
              </w:numPr>
              <w:spacing w:after="0" w:line="240" w:lineRule="auto"/>
              <w:rPr>
                <w:rFonts w:ascii="Comic Sans MS" w:hAnsi="Comic Sans MS"/>
                <w:b/>
              </w:rPr>
            </w:pPr>
            <w:r>
              <w:rPr>
                <w:rFonts w:ascii="Comic Sans MS" w:hAnsi="Comic Sans MS"/>
                <w:b/>
              </w:rPr>
              <w:t>Quiz</w:t>
            </w:r>
          </w:p>
          <w:p w:rsidR="00F303BF" w:rsidRPr="00B76222" w:rsidRDefault="00F303BF" w:rsidP="00F303BF">
            <w:pPr>
              <w:pStyle w:val="ListParagraph"/>
              <w:numPr>
                <w:ilvl w:val="0"/>
                <w:numId w:val="6"/>
              </w:numPr>
              <w:spacing w:after="0" w:line="240" w:lineRule="auto"/>
              <w:rPr>
                <w:rFonts w:ascii="Comic Sans MS" w:hAnsi="Comic Sans MS"/>
                <w:b/>
              </w:rPr>
            </w:pPr>
            <w:r>
              <w:rPr>
                <w:rFonts w:ascii="Comic Sans MS" w:hAnsi="Comic Sans MS"/>
              </w:rPr>
              <w:t xml:space="preserve">Students will continue </w:t>
            </w:r>
            <w:r w:rsidRPr="0013461F">
              <w:rPr>
                <w:rFonts w:ascii="Comic Sans MS" w:hAnsi="Comic Sans MS"/>
              </w:rPr>
              <w:t>reading Steinbeck, The Grapes of Wrath</w:t>
            </w:r>
          </w:p>
          <w:p w:rsidR="00F303BF" w:rsidRPr="00F905C1" w:rsidRDefault="00F303BF" w:rsidP="00F303BF">
            <w:pPr>
              <w:pStyle w:val="ListParagraph"/>
              <w:numPr>
                <w:ilvl w:val="0"/>
                <w:numId w:val="6"/>
              </w:numPr>
              <w:spacing w:after="0" w:line="240" w:lineRule="auto"/>
              <w:rPr>
                <w:rFonts w:ascii="Comic Sans MS" w:hAnsi="Comic Sans MS"/>
                <w:b/>
              </w:rPr>
            </w:pPr>
            <w:r>
              <w:rPr>
                <w:rFonts w:ascii="Comic Sans MS" w:hAnsi="Comic Sans MS"/>
              </w:rPr>
              <w:t>We will review Chapter summaries</w:t>
            </w:r>
          </w:p>
          <w:p w:rsidR="00F303BF" w:rsidRPr="00F905C1" w:rsidRDefault="00F303BF" w:rsidP="00F303BF">
            <w:pPr>
              <w:pStyle w:val="ListParagraph"/>
              <w:numPr>
                <w:ilvl w:val="0"/>
                <w:numId w:val="6"/>
              </w:numPr>
              <w:spacing w:after="0" w:line="240" w:lineRule="auto"/>
              <w:rPr>
                <w:rFonts w:ascii="Comic Sans MS" w:hAnsi="Comic Sans MS"/>
                <w:b/>
              </w:rPr>
            </w:pPr>
            <w:r>
              <w:rPr>
                <w:rFonts w:ascii="Comic Sans MS" w:hAnsi="Comic Sans MS"/>
              </w:rPr>
              <w:t>activities will be completed:</w:t>
            </w:r>
          </w:p>
          <w:p w:rsidR="00F303BF" w:rsidRPr="00F905C1" w:rsidRDefault="00F303BF" w:rsidP="00F303BF">
            <w:pPr>
              <w:ind w:left="360"/>
              <w:rPr>
                <w:rFonts w:ascii="Comic Sans MS" w:hAnsi="Comic Sans MS"/>
              </w:rPr>
            </w:pPr>
            <w:r>
              <w:rPr>
                <w:rFonts w:ascii="Comic Sans MS" w:hAnsi="Comic Sans MS"/>
                <w:b/>
              </w:rPr>
              <w:t xml:space="preserve">1. </w:t>
            </w:r>
            <w:r w:rsidRPr="00F905C1">
              <w:rPr>
                <w:rFonts w:ascii="Comic Sans MS" w:hAnsi="Comic Sans MS"/>
              </w:rPr>
              <w:t>Who, When, Why, Where, and how.</w:t>
            </w:r>
          </w:p>
          <w:p w:rsidR="00F303BF" w:rsidRDefault="00F303BF" w:rsidP="00F303BF">
            <w:pPr>
              <w:ind w:left="360"/>
              <w:rPr>
                <w:rFonts w:ascii="Comic Sans MS" w:hAnsi="Comic Sans MS"/>
              </w:rPr>
            </w:pPr>
            <w:r w:rsidRPr="00F905C1">
              <w:rPr>
                <w:rFonts w:ascii="Comic Sans MS" w:hAnsi="Comic Sans MS"/>
              </w:rPr>
              <w:t xml:space="preserve">2.  Quotes (What was said) </w:t>
            </w:r>
          </w:p>
          <w:p w:rsidR="00F303BF" w:rsidRDefault="00F303BF" w:rsidP="00611A6B"/>
        </w:tc>
        <w:tc>
          <w:tcPr>
            <w:tcW w:w="1615" w:type="dxa"/>
          </w:tcPr>
          <w:p w:rsidR="00611A6B" w:rsidRDefault="00CF254D" w:rsidP="00611A6B">
            <w:r>
              <w:t>3/13</w:t>
            </w:r>
            <w:r w:rsidR="00AD6C80">
              <w:t xml:space="preserve"> </w:t>
            </w:r>
          </w:p>
          <w:p w:rsidR="00AD6C80" w:rsidRDefault="00AD6C80" w:rsidP="00907193"/>
        </w:tc>
      </w:tr>
      <w:tr w:rsidR="00AD6C80" w:rsidTr="00907193">
        <w:tc>
          <w:tcPr>
            <w:tcW w:w="2335" w:type="dxa"/>
          </w:tcPr>
          <w:p w:rsidR="00AD6C80" w:rsidRDefault="00694EAB" w:rsidP="00CF254D">
            <w:r>
              <w:t>3/13</w:t>
            </w:r>
          </w:p>
        </w:tc>
        <w:tc>
          <w:tcPr>
            <w:tcW w:w="5400" w:type="dxa"/>
          </w:tcPr>
          <w:p w:rsidR="00694EAB" w:rsidRDefault="00694EAB" w:rsidP="00694EAB">
            <w:pPr>
              <w:rPr>
                <w:rFonts w:ascii="Times New Roman" w:hAnsi="Times New Roman" w:cs="Times New Roman"/>
                <w:b/>
                <w:sz w:val="28"/>
                <w:szCs w:val="28"/>
              </w:rPr>
            </w:pPr>
            <w:r>
              <w:rPr>
                <w:rFonts w:ascii="Times New Roman" w:hAnsi="Times New Roman" w:cs="Times New Roman"/>
                <w:b/>
                <w:sz w:val="28"/>
                <w:szCs w:val="28"/>
              </w:rPr>
              <w:t xml:space="preserve">Getting to Know </w:t>
            </w:r>
            <w:proofErr w:type="spellStart"/>
            <w:r>
              <w:rPr>
                <w:rFonts w:ascii="Times New Roman" w:hAnsi="Times New Roman" w:cs="Times New Roman"/>
                <w:b/>
                <w:sz w:val="28"/>
                <w:szCs w:val="28"/>
              </w:rPr>
              <w:t>Citelighter</w:t>
            </w:r>
            <w:proofErr w:type="spellEnd"/>
          </w:p>
          <w:p w:rsidR="00694EAB" w:rsidRPr="00B21566" w:rsidRDefault="00694EAB" w:rsidP="00694EAB">
            <w:pPr>
              <w:pStyle w:val="ListParagraph"/>
              <w:numPr>
                <w:ilvl w:val="0"/>
                <w:numId w:val="8"/>
              </w:numPr>
              <w:spacing w:after="0" w:line="240" w:lineRule="auto"/>
              <w:rPr>
                <w:rFonts w:ascii="Times New Roman" w:hAnsi="Times New Roman" w:cs="Times New Roman"/>
                <w:b/>
              </w:rPr>
            </w:pPr>
            <w:r w:rsidRPr="00B21566">
              <w:rPr>
                <w:rFonts w:ascii="Times New Roman" w:hAnsi="Times New Roman" w:cs="Times New Roman"/>
                <w:b/>
              </w:rPr>
              <w:t xml:space="preserve"> </w:t>
            </w:r>
            <w:r w:rsidRPr="00B21566">
              <w:rPr>
                <w:rFonts w:ascii="Times New Roman" w:hAnsi="Times New Roman" w:cs="Times New Roman"/>
              </w:rPr>
              <w:t xml:space="preserve">Students will be given </w:t>
            </w:r>
            <w:r w:rsidR="00073F61">
              <w:rPr>
                <w:rFonts w:ascii="Times New Roman" w:hAnsi="Times New Roman" w:cs="Times New Roman"/>
              </w:rPr>
              <w:t xml:space="preserve">the website, </w:t>
            </w:r>
            <w:r w:rsidRPr="00B21566">
              <w:rPr>
                <w:rFonts w:ascii="Times New Roman" w:hAnsi="Times New Roman" w:cs="Times New Roman"/>
              </w:rPr>
              <w:t>a username and password</w:t>
            </w:r>
          </w:p>
          <w:p w:rsidR="00694EAB" w:rsidRPr="008E38F0" w:rsidRDefault="00694EAB" w:rsidP="008E38F0">
            <w:pPr>
              <w:pStyle w:val="ListParagraph"/>
              <w:numPr>
                <w:ilvl w:val="0"/>
                <w:numId w:val="8"/>
              </w:numPr>
              <w:spacing w:after="0" w:line="240" w:lineRule="auto"/>
              <w:rPr>
                <w:rFonts w:ascii="Times New Roman" w:hAnsi="Times New Roman" w:cs="Times New Roman"/>
                <w:sz w:val="24"/>
                <w:szCs w:val="24"/>
              </w:rPr>
            </w:pPr>
            <w:r w:rsidRPr="008E38F0">
              <w:rPr>
                <w:rFonts w:ascii="Times New Roman" w:hAnsi="Times New Roman" w:cs="Times New Roman"/>
                <w:i/>
                <w:sz w:val="24"/>
                <w:szCs w:val="24"/>
              </w:rPr>
              <w:t xml:space="preserve"> </w:t>
            </w:r>
            <w:r w:rsidRPr="008E38F0">
              <w:rPr>
                <w:rFonts w:ascii="Times New Roman" w:hAnsi="Times New Roman" w:cs="Times New Roman"/>
                <w:sz w:val="24"/>
                <w:szCs w:val="24"/>
              </w:rPr>
              <w:t>Students will</w:t>
            </w:r>
            <w:r w:rsidRPr="008E38F0">
              <w:rPr>
                <w:rFonts w:ascii="Times New Roman" w:hAnsi="Times New Roman" w:cs="Times New Roman"/>
                <w:i/>
                <w:sz w:val="24"/>
                <w:szCs w:val="24"/>
              </w:rPr>
              <w:t xml:space="preserve"> </w:t>
            </w:r>
            <w:r w:rsidRPr="008E38F0">
              <w:rPr>
                <w:rFonts w:ascii="Times New Roman" w:hAnsi="Times New Roman" w:cs="Times New Roman"/>
                <w:sz w:val="24"/>
                <w:szCs w:val="24"/>
              </w:rPr>
              <w:t xml:space="preserve">follow all of the directions, step by step, to learn how to use </w:t>
            </w:r>
            <w:proofErr w:type="spellStart"/>
            <w:r w:rsidRPr="008E38F0">
              <w:rPr>
                <w:rFonts w:ascii="Times New Roman" w:hAnsi="Times New Roman" w:cs="Times New Roman"/>
                <w:sz w:val="24"/>
                <w:szCs w:val="24"/>
              </w:rPr>
              <w:t>Citelighter</w:t>
            </w:r>
            <w:proofErr w:type="spellEnd"/>
            <w:r w:rsidRPr="008E38F0">
              <w:rPr>
                <w:rFonts w:ascii="Times New Roman" w:hAnsi="Times New Roman" w:cs="Times New Roman"/>
                <w:sz w:val="24"/>
                <w:szCs w:val="24"/>
              </w:rPr>
              <w:t xml:space="preserve">. </w:t>
            </w:r>
          </w:p>
          <w:p w:rsidR="00694EAB" w:rsidRDefault="00694EAB" w:rsidP="00907193"/>
        </w:tc>
        <w:tc>
          <w:tcPr>
            <w:tcW w:w="1615" w:type="dxa"/>
          </w:tcPr>
          <w:p w:rsidR="00AD6C80" w:rsidRDefault="00073F61" w:rsidP="00CF254D">
            <w:r>
              <w:t>3/13</w:t>
            </w:r>
          </w:p>
        </w:tc>
      </w:tr>
      <w:tr w:rsidR="00073F61" w:rsidTr="00907193">
        <w:tc>
          <w:tcPr>
            <w:tcW w:w="2335" w:type="dxa"/>
          </w:tcPr>
          <w:p w:rsidR="00073F61" w:rsidRDefault="00073F61" w:rsidP="00CF254D">
            <w:r>
              <w:t>3/13</w:t>
            </w:r>
          </w:p>
        </w:tc>
        <w:tc>
          <w:tcPr>
            <w:tcW w:w="5400" w:type="dxa"/>
          </w:tcPr>
          <w:p w:rsidR="00073F61" w:rsidRDefault="00073F61" w:rsidP="00073F61">
            <w:pPr>
              <w:pStyle w:val="ListParagraph"/>
              <w:ind w:left="0"/>
              <w:jc w:val="both"/>
              <w:rPr>
                <w:rFonts w:ascii="Comic Sans MS" w:hAnsi="Comic Sans MS"/>
                <w:b/>
              </w:rPr>
            </w:pPr>
            <w:r w:rsidRPr="00F905C1">
              <w:rPr>
                <w:rFonts w:ascii="Comic Sans MS" w:hAnsi="Comic Sans MS"/>
                <w:b/>
              </w:rPr>
              <w:t>Close Reader</w:t>
            </w:r>
          </w:p>
          <w:p w:rsidR="00073F61" w:rsidRPr="00F905C1" w:rsidRDefault="00073F61" w:rsidP="00073F61">
            <w:pPr>
              <w:pStyle w:val="ListParagraph"/>
              <w:numPr>
                <w:ilvl w:val="0"/>
                <w:numId w:val="9"/>
              </w:numPr>
              <w:spacing w:after="0" w:line="240" w:lineRule="auto"/>
              <w:jc w:val="both"/>
              <w:rPr>
                <w:rFonts w:ascii="Comic Sans MS" w:hAnsi="Comic Sans MS"/>
              </w:rPr>
            </w:pPr>
            <w:r>
              <w:rPr>
                <w:rFonts w:ascii="Comic Sans MS" w:hAnsi="Comic Sans MS"/>
              </w:rPr>
              <w:t xml:space="preserve">Students will read From Essay, Pink Think on pgs. 33-36, and will collect and cite text evidence. </w:t>
            </w:r>
          </w:p>
          <w:p w:rsidR="00073F61" w:rsidRDefault="00073F61" w:rsidP="00694EAB">
            <w:pPr>
              <w:rPr>
                <w:rFonts w:ascii="Times New Roman" w:hAnsi="Times New Roman" w:cs="Times New Roman"/>
                <w:b/>
                <w:sz w:val="28"/>
                <w:szCs w:val="28"/>
              </w:rPr>
            </w:pPr>
          </w:p>
        </w:tc>
        <w:tc>
          <w:tcPr>
            <w:tcW w:w="1615" w:type="dxa"/>
          </w:tcPr>
          <w:p w:rsidR="00073F61" w:rsidRDefault="00073F61" w:rsidP="00CF254D">
            <w:r>
              <w:t>3/15</w:t>
            </w:r>
          </w:p>
        </w:tc>
      </w:tr>
      <w:tr w:rsidR="00AD6C80" w:rsidTr="00907193">
        <w:tc>
          <w:tcPr>
            <w:tcW w:w="2335" w:type="dxa"/>
          </w:tcPr>
          <w:p w:rsidR="00AD6C80" w:rsidRDefault="00AD6C80" w:rsidP="00611A6B">
            <w:r>
              <w:t>3/1</w:t>
            </w:r>
            <w:r w:rsidR="00073F61">
              <w:t>5</w:t>
            </w:r>
          </w:p>
        </w:tc>
        <w:tc>
          <w:tcPr>
            <w:tcW w:w="5400" w:type="dxa"/>
          </w:tcPr>
          <w:p w:rsidR="007A3D72" w:rsidRDefault="00AD6C80" w:rsidP="007A3D72">
            <w:pPr>
              <w:rPr>
                <w:rFonts w:asciiTheme="majorHAnsi" w:hAnsiTheme="majorHAnsi"/>
                <w:b/>
                <w:sz w:val="20"/>
                <w:szCs w:val="20"/>
              </w:rPr>
            </w:pPr>
            <w:r w:rsidRPr="007A3D72">
              <w:rPr>
                <w:b/>
              </w:rPr>
              <w:t>Bell Ringer:</w:t>
            </w:r>
            <w:r w:rsidRPr="007A3D72">
              <w:rPr>
                <w:rFonts w:asciiTheme="majorHAnsi" w:hAnsiTheme="majorHAnsi"/>
                <w:b/>
                <w:sz w:val="20"/>
                <w:szCs w:val="20"/>
              </w:rPr>
              <w:t xml:space="preserve"> </w:t>
            </w:r>
            <w:r w:rsidR="007A3D72">
              <w:rPr>
                <w:rFonts w:asciiTheme="majorHAnsi" w:hAnsiTheme="majorHAnsi"/>
                <w:b/>
                <w:sz w:val="20"/>
                <w:szCs w:val="20"/>
              </w:rPr>
              <w:t xml:space="preserve"> 15 minutes</w:t>
            </w:r>
          </w:p>
          <w:p w:rsidR="007A3D72" w:rsidRPr="007A3D72" w:rsidRDefault="007A3D72" w:rsidP="007A3D72">
            <w:pPr>
              <w:rPr>
                <w:rFonts w:ascii="Times New Roman" w:hAnsi="Times New Roman" w:cs="Times New Roman"/>
                <w:b/>
                <w:sz w:val="20"/>
                <w:szCs w:val="20"/>
              </w:rPr>
            </w:pPr>
            <w:r w:rsidRPr="007A3D72">
              <w:rPr>
                <w:rFonts w:ascii="Times New Roman" w:hAnsi="Times New Roman" w:cs="Times New Roman"/>
                <w:sz w:val="20"/>
                <w:szCs w:val="20"/>
              </w:rPr>
              <w:t>The dictionary in your shelf has more than 200,000 words defined.  Why don’t you blow off some of the dust on its cover and randomly pick out ten words?  Don’t look at the meaning; just concentrate on the words.  Write down your chosen words on a blank sheet of paper.  Now, you’re going to have fun creating meanings for those words.  What do the words make you think of?  What do you think they should mean?</w:t>
            </w:r>
          </w:p>
          <w:p w:rsidR="00AD6C80" w:rsidRPr="001563B8" w:rsidRDefault="00AD6C80" w:rsidP="00907193">
            <w:pPr>
              <w:rPr>
                <w:rFonts w:asciiTheme="majorHAnsi" w:hAnsiTheme="majorHAnsi"/>
                <w:b/>
                <w:sz w:val="20"/>
                <w:szCs w:val="20"/>
              </w:rPr>
            </w:pPr>
          </w:p>
          <w:p w:rsidR="00AD6C80" w:rsidRPr="001563B8" w:rsidRDefault="00AD6C80" w:rsidP="00907193">
            <w:pPr>
              <w:rPr>
                <w:b/>
              </w:rPr>
            </w:pPr>
          </w:p>
        </w:tc>
        <w:tc>
          <w:tcPr>
            <w:tcW w:w="1615" w:type="dxa"/>
          </w:tcPr>
          <w:p w:rsidR="00AD6C80" w:rsidRDefault="00AD6C80" w:rsidP="00611A6B">
            <w:r>
              <w:t>3/1</w:t>
            </w:r>
            <w:r w:rsidR="007A3D72">
              <w:t>5</w:t>
            </w:r>
            <w:r>
              <w:t xml:space="preserve">                   </w:t>
            </w:r>
          </w:p>
        </w:tc>
      </w:tr>
      <w:tr w:rsidR="00AD6C80" w:rsidTr="00907193">
        <w:tc>
          <w:tcPr>
            <w:tcW w:w="2335" w:type="dxa"/>
          </w:tcPr>
          <w:p w:rsidR="00AD6C80" w:rsidRPr="00744FEC" w:rsidRDefault="00AD6C80" w:rsidP="00907193">
            <w:r w:rsidRPr="00744FEC">
              <w:t>3/</w:t>
            </w:r>
            <w:r w:rsidR="007A3D72" w:rsidRPr="00744FEC">
              <w:t>15</w:t>
            </w:r>
            <w:r w:rsidR="003A5DAC" w:rsidRPr="00744FEC">
              <w:t>/2017</w:t>
            </w:r>
          </w:p>
          <w:p w:rsidR="00AD6C80" w:rsidRPr="00744FEC" w:rsidRDefault="00AD6C80" w:rsidP="00907193"/>
          <w:p w:rsidR="00AD6C80" w:rsidRPr="00744FEC" w:rsidRDefault="00AD6C80" w:rsidP="00907193">
            <w:pPr>
              <w:jc w:val="right"/>
            </w:pPr>
          </w:p>
        </w:tc>
        <w:tc>
          <w:tcPr>
            <w:tcW w:w="5400" w:type="dxa"/>
          </w:tcPr>
          <w:p w:rsidR="00AD6C80" w:rsidRPr="00744FEC" w:rsidRDefault="00AD6C80" w:rsidP="00611A6B">
            <w:pPr>
              <w:rPr>
                <w:rFonts w:ascii="Times New Roman" w:hAnsi="Times New Roman" w:cs="Times New Roman"/>
                <w:sz w:val="24"/>
                <w:szCs w:val="24"/>
              </w:rPr>
            </w:pPr>
            <w:r w:rsidRPr="00744FEC">
              <w:rPr>
                <w:rFonts w:ascii="Times New Roman" w:hAnsi="Times New Roman" w:cs="Times New Roman"/>
                <w:sz w:val="24"/>
                <w:szCs w:val="24"/>
              </w:rPr>
              <w:lastRenderedPageBreak/>
              <w:t xml:space="preserve">Novel: </w:t>
            </w:r>
            <w:r w:rsidR="00611A6B" w:rsidRPr="00744FEC">
              <w:rPr>
                <w:rFonts w:ascii="Times New Roman" w:hAnsi="Times New Roman" w:cs="Times New Roman"/>
                <w:sz w:val="24"/>
                <w:szCs w:val="24"/>
              </w:rPr>
              <w:t>The Grapes of Wrath.</w:t>
            </w:r>
          </w:p>
          <w:p w:rsidR="003A5DAC" w:rsidRPr="00744FEC" w:rsidRDefault="003A5DAC" w:rsidP="00611A6B">
            <w:pPr>
              <w:rPr>
                <w:rFonts w:ascii="Times New Roman" w:hAnsi="Times New Roman" w:cs="Times New Roman"/>
                <w:sz w:val="24"/>
                <w:szCs w:val="24"/>
              </w:rPr>
            </w:pPr>
            <w:r w:rsidRPr="00744FEC">
              <w:rPr>
                <w:rFonts w:ascii="Times New Roman" w:hAnsi="Times New Roman" w:cs="Times New Roman"/>
                <w:sz w:val="24"/>
                <w:szCs w:val="24"/>
              </w:rPr>
              <w:lastRenderedPageBreak/>
              <w:t>Students will continue reading this Novel</w:t>
            </w:r>
            <w:bookmarkStart w:id="0" w:name="_GoBack"/>
            <w:bookmarkEnd w:id="0"/>
          </w:p>
          <w:p w:rsidR="00611A6B" w:rsidRPr="00744FEC" w:rsidRDefault="00611A6B" w:rsidP="003A5DAC">
            <w:pPr>
              <w:rPr>
                <w:rFonts w:ascii="Times New Roman" w:hAnsi="Times New Roman" w:cs="Times New Roman"/>
              </w:rPr>
            </w:pPr>
          </w:p>
        </w:tc>
        <w:tc>
          <w:tcPr>
            <w:tcW w:w="1615" w:type="dxa"/>
          </w:tcPr>
          <w:p w:rsidR="00AD6C80" w:rsidRPr="00180A7E" w:rsidRDefault="007A3D72" w:rsidP="00907193">
            <w:r>
              <w:lastRenderedPageBreak/>
              <w:t>3/15</w:t>
            </w:r>
          </w:p>
          <w:p w:rsidR="00AD6C80" w:rsidRPr="00180A7E" w:rsidRDefault="00AD6C80" w:rsidP="00907193"/>
        </w:tc>
      </w:tr>
      <w:tr w:rsidR="00AD6C80" w:rsidTr="00907193">
        <w:tc>
          <w:tcPr>
            <w:tcW w:w="2335" w:type="dxa"/>
          </w:tcPr>
          <w:p w:rsidR="00AD6C80" w:rsidRDefault="00AD6C80" w:rsidP="007A3D72">
            <w:r>
              <w:lastRenderedPageBreak/>
              <w:t>3/</w:t>
            </w:r>
            <w:r w:rsidR="00CF254D">
              <w:t>1</w:t>
            </w:r>
            <w:r w:rsidR="007A3D72">
              <w:t>5</w:t>
            </w:r>
            <w:r w:rsidR="003A5DAC">
              <w:t>/2017</w:t>
            </w:r>
          </w:p>
        </w:tc>
        <w:tc>
          <w:tcPr>
            <w:tcW w:w="5400" w:type="dxa"/>
          </w:tcPr>
          <w:p w:rsidR="00A252E9" w:rsidRPr="00A252E9" w:rsidRDefault="00A252E9" w:rsidP="003A5DAC">
            <w:pPr>
              <w:rPr>
                <w:rFonts w:ascii="Times New Roman" w:hAnsi="Times New Roman" w:cs="Times New Roman"/>
                <w:b/>
                <w:sz w:val="24"/>
                <w:szCs w:val="24"/>
              </w:rPr>
            </w:pPr>
            <w:r w:rsidRPr="00A252E9">
              <w:rPr>
                <w:rFonts w:ascii="Times New Roman" w:hAnsi="Times New Roman" w:cs="Times New Roman"/>
                <w:b/>
                <w:sz w:val="24"/>
                <w:szCs w:val="24"/>
              </w:rPr>
              <w:t>Novel: The Grapes of Wrath</w:t>
            </w:r>
          </w:p>
          <w:p w:rsidR="00AD6C80" w:rsidRPr="0084563B" w:rsidRDefault="00AD6C80" w:rsidP="00AD6C80">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Pr="0084563B">
              <w:rPr>
                <w:rFonts w:ascii="Times New Roman" w:hAnsi="Times New Roman" w:cs="Times New Roman"/>
                <w:sz w:val="24"/>
                <w:szCs w:val="24"/>
              </w:rPr>
              <w:t xml:space="preserve">Chapter Summaries will be discussed </w:t>
            </w:r>
          </w:p>
          <w:p w:rsidR="00AD6C80" w:rsidRPr="0084563B" w:rsidRDefault="00AD6C80" w:rsidP="00AD6C80">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4"/>
                <w:szCs w:val="24"/>
              </w:rPr>
              <w:t>In groups, students will create “Five Cards activity” (Why, Where, When, What, and How)</w:t>
            </w:r>
          </w:p>
          <w:p w:rsidR="00AD6C80" w:rsidRPr="00463AC7" w:rsidRDefault="00AD6C80" w:rsidP="00AD6C80">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In groups, students will create “Five Cards Quotes” (What was Said) </w:t>
            </w:r>
          </w:p>
          <w:p w:rsidR="00AD6C80" w:rsidRDefault="00AD6C80" w:rsidP="00AD6C80">
            <w:pPr>
              <w:pStyle w:val="ListParagraph"/>
              <w:numPr>
                <w:ilvl w:val="0"/>
                <w:numId w:val="1"/>
              </w:numPr>
              <w:spacing w:after="0" w:line="240" w:lineRule="auto"/>
              <w:rPr>
                <w:rFonts w:ascii="Times New Roman" w:hAnsi="Times New Roman" w:cs="Times New Roman"/>
              </w:rPr>
            </w:pPr>
            <w:r w:rsidRPr="00C9737A">
              <w:rPr>
                <w:rFonts w:ascii="Times New Roman" w:hAnsi="Times New Roman" w:cs="Times New Roman"/>
              </w:rPr>
              <w:t>In groups, students will create “Symbols” (</w:t>
            </w:r>
            <w:r w:rsidR="00A252E9">
              <w:rPr>
                <w:rFonts w:ascii="Times New Roman" w:hAnsi="Times New Roman" w:cs="Times New Roman"/>
              </w:rPr>
              <w:t>to be discussed</w:t>
            </w:r>
            <w:r w:rsidRPr="00C9737A">
              <w:rPr>
                <w:rFonts w:ascii="Times New Roman" w:hAnsi="Times New Roman" w:cs="Times New Roman"/>
              </w:rPr>
              <w:t>)</w:t>
            </w:r>
          </w:p>
          <w:p w:rsidR="00AD6C80" w:rsidRPr="00463AC7" w:rsidRDefault="00AD6C80" w:rsidP="00907193">
            <w:pPr>
              <w:rPr>
                <w:rFonts w:ascii="Times New Roman" w:hAnsi="Times New Roman" w:cs="Times New Roman"/>
                <w:sz w:val="24"/>
                <w:szCs w:val="24"/>
              </w:rPr>
            </w:pPr>
          </w:p>
        </w:tc>
        <w:tc>
          <w:tcPr>
            <w:tcW w:w="1615" w:type="dxa"/>
          </w:tcPr>
          <w:p w:rsidR="00AD6C80" w:rsidRDefault="00AD6C80" w:rsidP="007A3D72">
            <w:r>
              <w:t>3</w:t>
            </w:r>
            <w:r w:rsidR="00A252E9">
              <w:t>/</w:t>
            </w:r>
            <w:r w:rsidR="00CF254D">
              <w:t>1</w:t>
            </w:r>
            <w:r w:rsidR="007A3D72">
              <w:t>5</w:t>
            </w:r>
          </w:p>
        </w:tc>
      </w:tr>
      <w:tr w:rsidR="00AD6C80" w:rsidTr="00907193">
        <w:tc>
          <w:tcPr>
            <w:tcW w:w="2335" w:type="dxa"/>
          </w:tcPr>
          <w:p w:rsidR="00AD6C80" w:rsidRDefault="00AD6C80" w:rsidP="003A5DAC">
            <w:r>
              <w:t>3/1</w:t>
            </w:r>
            <w:r w:rsidR="003A5DAC">
              <w:t>5/2017</w:t>
            </w:r>
          </w:p>
          <w:p w:rsidR="003A5DAC" w:rsidRDefault="003A5DAC" w:rsidP="003A5DAC"/>
        </w:tc>
        <w:tc>
          <w:tcPr>
            <w:tcW w:w="5400" w:type="dxa"/>
          </w:tcPr>
          <w:p w:rsidR="00260A44" w:rsidRPr="004F5088" w:rsidRDefault="00260A44" w:rsidP="00260A44">
            <w:pPr>
              <w:rPr>
                <w:b/>
                <w:sz w:val="24"/>
                <w:szCs w:val="24"/>
              </w:rPr>
            </w:pPr>
            <w:r w:rsidRPr="004F5088">
              <w:rPr>
                <w:b/>
                <w:sz w:val="24"/>
                <w:szCs w:val="24"/>
              </w:rPr>
              <w:t>Performance Assessment</w:t>
            </w:r>
            <w:r>
              <w:rPr>
                <w:b/>
                <w:sz w:val="24"/>
                <w:szCs w:val="24"/>
              </w:rPr>
              <w:t>: Step 2 (begin working)</w:t>
            </w:r>
          </w:p>
          <w:p w:rsidR="00260A44" w:rsidRPr="002C160C" w:rsidRDefault="00260A44" w:rsidP="00260A44">
            <w:pPr>
              <w:rPr>
                <w:b/>
              </w:rPr>
            </w:pPr>
            <w:r>
              <w:t xml:space="preserve">Pages 9-20: </w:t>
            </w:r>
            <w:r w:rsidRPr="002C160C">
              <w:rPr>
                <w:b/>
              </w:rPr>
              <w:t>Is a college degree worth incurring significant debt?  You will read:</w:t>
            </w:r>
          </w:p>
          <w:p w:rsidR="00260A44" w:rsidRDefault="00260A44" w:rsidP="00260A44">
            <w:pPr>
              <w:pStyle w:val="ListParagraph"/>
              <w:numPr>
                <w:ilvl w:val="0"/>
                <w:numId w:val="2"/>
              </w:numPr>
              <w:spacing w:after="0" w:line="240" w:lineRule="auto"/>
            </w:pPr>
            <w:r>
              <w:t xml:space="preserve"> A Consumer Report</w:t>
            </w:r>
          </w:p>
          <w:p w:rsidR="00260A44" w:rsidRDefault="00260A44" w:rsidP="00260A44">
            <w:pPr>
              <w:pStyle w:val="ListParagraph"/>
              <w:numPr>
                <w:ilvl w:val="0"/>
                <w:numId w:val="2"/>
              </w:numPr>
              <w:spacing w:after="0" w:line="240" w:lineRule="auto"/>
            </w:pPr>
            <w:r>
              <w:t>A Data Analysis</w:t>
            </w:r>
          </w:p>
          <w:p w:rsidR="00260A44" w:rsidRDefault="00260A44" w:rsidP="00260A44">
            <w:pPr>
              <w:pStyle w:val="ListParagraph"/>
              <w:numPr>
                <w:ilvl w:val="0"/>
                <w:numId w:val="2"/>
              </w:numPr>
              <w:spacing w:after="0" w:line="240" w:lineRule="auto"/>
            </w:pPr>
            <w:r>
              <w:t>A List</w:t>
            </w:r>
          </w:p>
          <w:p w:rsidR="00260A44" w:rsidRDefault="00260A44" w:rsidP="00260A44">
            <w:pPr>
              <w:pStyle w:val="ListParagraph"/>
              <w:numPr>
                <w:ilvl w:val="0"/>
                <w:numId w:val="2"/>
              </w:numPr>
              <w:spacing w:after="0" w:line="240" w:lineRule="auto"/>
            </w:pPr>
            <w:r>
              <w:t>A Financial Advice Column</w:t>
            </w:r>
          </w:p>
          <w:p w:rsidR="00260A44" w:rsidRDefault="00260A44" w:rsidP="00260A44">
            <w:r>
              <w:t>You will write:</w:t>
            </w:r>
          </w:p>
          <w:p w:rsidR="00AD6C80" w:rsidRDefault="00260A44" w:rsidP="00260A44">
            <w:r>
              <w:t xml:space="preserve"> An Argumentative Essay</w:t>
            </w:r>
          </w:p>
        </w:tc>
        <w:tc>
          <w:tcPr>
            <w:tcW w:w="1615" w:type="dxa"/>
          </w:tcPr>
          <w:p w:rsidR="00AD6C80" w:rsidRDefault="00AD6C80" w:rsidP="003A5DAC">
            <w:r>
              <w:t>3/</w:t>
            </w:r>
            <w:r w:rsidR="003A5DAC">
              <w:t>20</w:t>
            </w:r>
          </w:p>
        </w:tc>
      </w:tr>
      <w:tr w:rsidR="00AD6C80" w:rsidTr="00907193">
        <w:tc>
          <w:tcPr>
            <w:tcW w:w="2335" w:type="dxa"/>
          </w:tcPr>
          <w:p w:rsidR="00AD6C80" w:rsidRDefault="00AD6C80" w:rsidP="003A5DAC">
            <w:r>
              <w:t>3/</w:t>
            </w:r>
            <w:r w:rsidR="003A5DAC">
              <w:t>17</w:t>
            </w:r>
            <w:r>
              <w:t>/2017</w:t>
            </w:r>
          </w:p>
        </w:tc>
        <w:tc>
          <w:tcPr>
            <w:tcW w:w="5400" w:type="dxa"/>
          </w:tcPr>
          <w:p w:rsidR="00157B22" w:rsidRDefault="00157B22" w:rsidP="00157B22">
            <w:pPr>
              <w:rPr>
                <w:b/>
                <w:sz w:val="24"/>
                <w:szCs w:val="24"/>
              </w:rPr>
            </w:pPr>
            <w:r>
              <w:rPr>
                <w:b/>
                <w:sz w:val="24"/>
                <w:szCs w:val="24"/>
              </w:rPr>
              <w:t>Continue reading Novel:  The Grapes of Wrath</w:t>
            </w:r>
          </w:p>
          <w:p w:rsidR="00AD6C80" w:rsidRDefault="00AD6C80" w:rsidP="00157B22"/>
        </w:tc>
        <w:tc>
          <w:tcPr>
            <w:tcW w:w="1615" w:type="dxa"/>
          </w:tcPr>
          <w:p w:rsidR="00AD6C80" w:rsidRDefault="00AD6C80" w:rsidP="00907193"/>
        </w:tc>
      </w:tr>
      <w:tr w:rsidR="00157B22" w:rsidTr="00907193">
        <w:tc>
          <w:tcPr>
            <w:tcW w:w="2335" w:type="dxa"/>
          </w:tcPr>
          <w:p w:rsidR="00157B22" w:rsidRDefault="00157B22" w:rsidP="003A5DAC">
            <w:r>
              <w:t>3/</w:t>
            </w:r>
            <w:r w:rsidR="003A5DAC">
              <w:t>17</w:t>
            </w:r>
            <w:r>
              <w:t>/2017</w:t>
            </w:r>
          </w:p>
        </w:tc>
        <w:tc>
          <w:tcPr>
            <w:tcW w:w="5400" w:type="dxa"/>
          </w:tcPr>
          <w:p w:rsidR="00157B22" w:rsidRPr="00157B22" w:rsidRDefault="00157B22" w:rsidP="00157B22">
            <w:pPr>
              <w:rPr>
                <w:b/>
              </w:rPr>
            </w:pPr>
            <w:r w:rsidRPr="004F5088">
              <w:rPr>
                <w:b/>
                <w:sz w:val="24"/>
                <w:szCs w:val="24"/>
              </w:rPr>
              <w:t>Performance Assessment</w:t>
            </w:r>
            <w:r>
              <w:rPr>
                <w:b/>
                <w:sz w:val="24"/>
                <w:szCs w:val="24"/>
              </w:rPr>
              <w:t xml:space="preserve">: Step 2 </w:t>
            </w:r>
            <w:r w:rsidRPr="00157B22">
              <w:rPr>
                <w:b/>
              </w:rPr>
              <w:t>(continue working)</w:t>
            </w:r>
          </w:p>
          <w:p w:rsidR="00157B22" w:rsidRDefault="00157B22" w:rsidP="00157B22">
            <w:pPr>
              <w:rPr>
                <w:b/>
                <w:sz w:val="24"/>
                <w:szCs w:val="24"/>
              </w:rPr>
            </w:pPr>
            <w:r>
              <w:rPr>
                <w:b/>
                <w:sz w:val="24"/>
                <w:szCs w:val="24"/>
              </w:rPr>
              <w:t>(Typed, Double Spaced, Name, Date, Class, Title)</w:t>
            </w:r>
          </w:p>
        </w:tc>
        <w:tc>
          <w:tcPr>
            <w:tcW w:w="1615" w:type="dxa"/>
          </w:tcPr>
          <w:p w:rsidR="00157B22" w:rsidRDefault="00157B22" w:rsidP="00907193">
            <w:r>
              <w:t>3/13</w:t>
            </w:r>
          </w:p>
        </w:tc>
      </w:tr>
    </w:tbl>
    <w:p w:rsidR="00AD6C80" w:rsidRDefault="00AD6C80" w:rsidP="00AD6C80"/>
    <w:p w:rsidR="00376AD9" w:rsidRDefault="00376AD9"/>
    <w:sectPr w:rsidR="00376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1398B"/>
    <w:multiLevelType w:val="hybridMultilevel"/>
    <w:tmpl w:val="3DDA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B5546"/>
    <w:multiLevelType w:val="hybridMultilevel"/>
    <w:tmpl w:val="E22C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009EA"/>
    <w:multiLevelType w:val="hybridMultilevel"/>
    <w:tmpl w:val="21143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D798D"/>
    <w:multiLevelType w:val="hybridMultilevel"/>
    <w:tmpl w:val="ED683262"/>
    <w:lvl w:ilvl="0" w:tplc="4672EC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D22CA4"/>
    <w:multiLevelType w:val="hybridMultilevel"/>
    <w:tmpl w:val="64EAC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925D7C"/>
    <w:multiLevelType w:val="hybridMultilevel"/>
    <w:tmpl w:val="BA06F5B4"/>
    <w:lvl w:ilvl="0" w:tplc="1D72136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3FC934EE"/>
    <w:multiLevelType w:val="hybridMultilevel"/>
    <w:tmpl w:val="BC06E3A0"/>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FB80763"/>
    <w:multiLevelType w:val="hybridMultilevel"/>
    <w:tmpl w:val="7BE8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35A83"/>
    <w:multiLevelType w:val="hybridMultilevel"/>
    <w:tmpl w:val="15385E4A"/>
    <w:lvl w:ilvl="0" w:tplc="0C9E74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4E5D73"/>
    <w:multiLevelType w:val="hybridMultilevel"/>
    <w:tmpl w:val="9D72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9"/>
  </w:num>
  <w:num w:numId="5">
    <w:abstractNumId w:val="1"/>
  </w:num>
  <w:num w:numId="6">
    <w:abstractNumId w:val="4"/>
  </w:num>
  <w:num w:numId="7">
    <w:abstractNumId w:val="3"/>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80"/>
    <w:rsid w:val="00073F61"/>
    <w:rsid w:val="001213F8"/>
    <w:rsid w:val="00157B22"/>
    <w:rsid w:val="00260A44"/>
    <w:rsid w:val="002C160C"/>
    <w:rsid w:val="00376AD9"/>
    <w:rsid w:val="003A5DAC"/>
    <w:rsid w:val="00547F16"/>
    <w:rsid w:val="005A1C99"/>
    <w:rsid w:val="00611A6B"/>
    <w:rsid w:val="00694EAB"/>
    <w:rsid w:val="006D46C0"/>
    <w:rsid w:val="00744FEC"/>
    <w:rsid w:val="007A3D72"/>
    <w:rsid w:val="008E38F0"/>
    <w:rsid w:val="008F6F25"/>
    <w:rsid w:val="00A252E9"/>
    <w:rsid w:val="00AD6C80"/>
    <w:rsid w:val="00CF254D"/>
    <w:rsid w:val="00D352DD"/>
    <w:rsid w:val="00F3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36B58-C705-4528-AA6F-603C918C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C8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Vigil</dc:creator>
  <cp:keywords/>
  <dc:description/>
  <cp:lastModifiedBy>Viola Vigil</cp:lastModifiedBy>
  <cp:revision>12</cp:revision>
  <dcterms:created xsi:type="dcterms:W3CDTF">2017-03-11T00:47:00Z</dcterms:created>
  <dcterms:modified xsi:type="dcterms:W3CDTF">2017-03-11T04:15:00Z</dcterms:modified>
</cp:coreProperties>
</file>